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DE76C6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325DB6" w:rsidRPr="00325DB6">
              <w:rPr>
                <w:rFonts w:asciiTheme="minorHAnsi" w:hAnsiTheme="minorHAnsi" w:cstheme="minorBidi"/>
                <w:color w:val="auto"/>
                <w:sz w:val="24"/>
                <w:szCs w:val="24"/>
                <w:highlight w:val="none"/>
                <w:lang w:eastAsia="en-US"/>
              </w:rPr>
              <w:t>Projekt ustawy o zmianie ustawy o statystyce publicznej oraz niektórych innych ustaw (UD12)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6EA89D8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2B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140DBB94" w14:textId="77777777" w:rsidR="005562B1" w:rsidRDefault="005562B1" w:rsidP="002F726A">
            <w:pPr>
              <w:jc w:val="both"/>
              <w:rPr>
                <w:rFonts w:ascii="Lato" w:hAnsi="Lato" w:cstheme="minorBidi"/>
                <w:b w:val="0"/>
                <w:color w:val="auto"/>
                <w:sz w:val="20"/>
                <w:szCs w:val="20"/>
                <w:highlight w:val="none"/>
                <w:lang w:eastAsia="en-US"/>
              </w:rPr>
            </w:pPr>
          </w:p>
          <w:p w14:paraId="0A609350" w14:textId="616C0868" w:rsidR="002F726A" w:rsidRPr="00325DB6" w:rsidRDefault="005562B1" w:rsidP="002F726A">
            <w:pPr>
              <w:jc w:val="both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325DB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ustawy o </w:t>
            </w:r>
            <w:r w:rsidR="00CA4EEC" w:rsidRPr="00325DB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zmianie ustawy o statystyce publicznej </w:t>
            </w:r>
            <w:r w:rsidR="00325DB6" w:rsidRPr="00325DB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oraz niektórych innych ustaw (UD12)</w:t>
            </w:r>
            <w:r w:rsidR="00325DB6" w:rsidRPr="00325DB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325DB6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reguluje funkcjonowanie następujących systemów teleinformatycznych:</w:t>
            </w:r>
          </w:p>
          <w:p w14:paraId="474B3C6C" w14:textId="09DEBECC" w:rsidR="005562B1" w:rsidRDefault="005562B1" w:rsidP="005562B1">
            <w:pPr>
              <w:pStyle w:val="Akapitzlist"/>
              <w:numPr>
                <w:ilvl w:val="0"/>
                <w:numId w:val="3"/>
              </w:numPr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REGON – </w:t>
            </w:r>
            <w:r w:rsidR="005B2A8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system teleinformatyczny </w:t>
            </w:r>
            <w:r w:rsidR="005B2A89" w:rsidRPr="005B2A8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prowadzony przez Prezesa Głównego Urzędu Statystycznego umożliwiający</w:t>
            </w:r>
            <w:r w:rsidR="005B2A8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ewidencjonowanie podmiotów gospodarki narodowej: osób prawnych, jednostek organizacyjnych niemających osobowości prawnej oraz osób fizycznych prowadzących działalność gospodarczą.</w:t>
            </w:r>
          </w:p>
          <w:p w14:paraId="414A3E19" w14:textId="6A79605A" w:rsidR="005B2A89" w:rsidRPr="005B2A89" w:rsidRDefault="005B2A89" w:rsidP="005562B1">
            <w:pPr>
              <w:pStyle w:val="Akapitzlist"/>
              <w:numPr>
                <w:ilvl w:val="0"/>
                <w:numId w:val="3"/>
              </w:numPr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API REGON </w:t>
            </w:r>
            <w:r w:rsidR="00325DB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– </w:t>
            </w:r>
            <w:r w:rsidRPr="005B2A8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usługa sieciowa udostępniająca dane z rejestru REGON</w:t>
            </w:r>
          </w:p>
          <w:p w14:paraId="64D2E2F7" w14:textId="66B2BD44" w:rsidR="005B2A89" w:rsidRPr="005B2A89" w:rsidRDefault="005B2A89" w:rsidP="005562B1">
            <w:pPr>
              <w:pStyle w:val="Akapitzlist"/>
              <w:numPr>
                <w:ilvl w:val="0"/>
                <w:numId w:val="3"/>
              </w:numPr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Baza Internetowa REGON - </w:t>
            </w:r>
            <w:r w:rsidRPr="005B2A8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udostępnianie danych z rejestru REGON poprzez stronę internetową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2FC60AA3" w14:textId="47F7BE88" w:rsidR="005562B1" w:rsidRDefault="005562B1" w:rsidP="005562B1">
            <w:pPr>
              <w:pStyle w:val="Akapitzlist"/>
              <w:numPr>
                <w:ilvl w:val="0"/>
                <w:numId w:val="3"/>
              </w:numPr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TERYT – system teleinformatyczny prowadzony przez Prezesa Głównego Urzędu Statystycznego umożliwiający aktualizację systemów: identyfikatorów i nazw jednostek podziału terytorialnego (TERC), identyfikatorów i nazw miejscowości (SIMC), rejonów statystycznych i obwodów spisowych (BREC) oraz identyfikacji adresowej ulic, nieruchomości, budynków i mieszkań (NOBC) wraz z Centralnym Katalogiem Ulic, wchodzących w skład krajowego rejestru urzędowego podziału terytorialnego kraju</w:t>
            </w:r>
            <w:r w:rsidR="00CA4EE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3DFED168" w14:textId="77777777" w:rsidR="0097307D" w:rsidRDefault="0097307D" w:rsidP="005562B1">
            <w:pPr>
              <w:pStyle w:val="Akapitzlist"/>
              <w:numPr>
                <w:ilvl w:val="0"/>
                <w:numId w:val="3"/>
              </w:numPr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API TERYT – usługa sieciowa udostępniająca dane z rejestru TERYT</w:t>
            </w:r>
            <w:r w:rsidR="00CA4EE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285B75F3" w14:textId="17BCCDC2" w:rsidR="009C3314" w:rsidRPr="005562B1" w:rsidRDefault="009C3314" w:rsidP="005562B1">
            <w:pPr>
              <w:pStyle w:val="Akapitzlist"/>
              <w:numPr>
                <w:ilvl w:val="0"/>
                <w:numId w:val="3"/>
              </w:numPr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e-</w:t>
            </w:r>
            <w:proofErr w:type="spell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teryt</w:t>
            </w:r>
            <w:proofErr w:type="spell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udostępnianie danych z rejestru TERYT poprzez stronę internetową.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42DE0E4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2B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6F8D9C32" w14:textId="6310DAC7" w:rsidR="005B2A89" w:rsidRPr="005B2A89" w:rsidRDefault="005B2A89" w:rsidP="005562B1">
            <w:pPr>
              <w:pStyle w:val="Akapitzlist"/>
              <w:numPr>
                <w:ilvl w:val="0"/>
                <w:numId w:val="4"/>
              </w:numPr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B2A8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Krajowy rejestr urzędowy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podmiotów gospodarki narodowej REGON.</w:t>
            </w:r>
          </w:p>
          <w:p w14:paraId="7D9F8F58" w14:textId="5C6D7E28" w:rsidR="005562B1" w:rsidRPr="005562B1" w:rsidRDefault="005562B1" w:rsidP="005562B1">
            <w:pPr>
              <w:pStyle w:val="Akapitzlist"/>
              <w:numPr>
                <w:ilvl w:val="0"/>
                <w:numId w:val="4"/>
              </w:numPr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urzędowy podziału terytorialnego kraju TERYT</w:t>
            </w:r>
            <w:r w:rsidR="00CA4EE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31166C2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2B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2CDFCC46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2B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302914A7" w14:textId="77777777" w:rsidR="002F726A" w:rsidRDefault="005562B1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systemach teleinformatycznych przechowywane są następujące dane referencyjne:</w:t>
            </w:r>
          </w:p>
          <w:p w14:paraId="07CFE1CE" w14:textId="1043797A" w:rsidR="005562B1" w:rsidRDefault="005B2A89" w:rsidP="005562B1">
            <w:pPr>
              <w:pStyle w:val="Akapitzlist"/>
              <w:numPr>
                <w:ilvl w:val="0"/>
                <w:numId w:val="5"/>
              </w:numPr>
              <w:spacing w:before="60"/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Numery identyfikacyjne REGON nadawane podmiotom rejestru oraz ich jednostkom lokalnym.</w:t>
            </w:r>
          </w:p>
          <w:p w14:paraId="65CDFE88" w14:textId="2487ED38" w:rsidR="005562B1" w:rsidRPr="005562B1" w:rsidRDefault="005562B1" w:rsidP="005562B1">
            <w:pPr>
              <w:pStyle w:val="Akapitzlist"/>
              <w:numPr>
                <w:ilvl w:val="0"/>
                <w:numId w:val="5"/>
              </w:numPr>
              <w:spacing w:before="60"/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Identyfikatory rejestru TERYT nadawane: jednostkom podziału terytorialnego, miejscowościom i ulicom</w:t>
            </w:r>
            <w:r w:rsidR="0097307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4E1B9AD0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562B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483980C0" w:rsidR="002F726A" w:rsidRPr="002F726A" w:rsidRDefault="005562B1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Z systemów </w:t>
            </w:r>
            <w:r w:rsidR="003A0C4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teleinformatycznych REGON i TERYT udostępniane są wszystkie dane referencyjne wymienione w pkt 5.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4E7F012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0C4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6AB0A990" w14:textId="383619C4" w:rsidR="005B2A89" w:rsidRDefault="005B2A89" w:rsidP="003A0C41">
            <w:pPr>
              <w:pStyle w:val="Akapitzlist"/>
              <w:numPr>
                <w:ilvl w:val="0"/>
                <w:numId w:val="6"/>
              </w:numPr>
              <w:tabs>
                <w:tab w:val="left" w:pos="5835"/>
              </w:tabs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Centralna Ewidencja i Informacja o Działalności Gospodarczej </w:t>
            </w:r>
            <w:r w:rsidR="00A203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(CEIDG)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– dane niezbędne do wpisu w rejestrze REGON przedsiębiorcy będącego osoba fizyczną</w:t>
            </w:r>
            <w:r w:rsidR="007550D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63F84AA4" w14:textId="7E61B336" w:rsidR="007550D9" w:rsidRDefault="005B2A89" w:rsidP="003A0C41">
            <w:pPr>
              <w:pStyle w:val="Akapitzlist"/>
              <w:numPr>
                <w:ilvl w:val="0"/>
                <w:numId w:val="6"/>
              </w:numPr>
              <w:tabs>
                <w:tab w:val="left" w:pos="5835"/>
              </w:tabs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Krajowy Rejestr Sądowy </w:t>
            </w:r>
            <w:r w:rsidR="00A203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(KRS)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– dane niezbędne do wpisu w rejestrze REGON podmiotu wpisanego </w:t>
            </w:r>
            <w:r w:rsidR="007550D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KRS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do rejestru przedsiębiorców i rejestru stowarzyszeń</w:t>
            </w:r>
            <w:r w:rsidR="007550D9" w:rsidRPr="007550D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innych organizacji społecznych i zawodowych, fundacji oraz samodzielnych publicznych zakładów opieki zdrowotnej</w:t>
            </w:r>
            <w:r w:rsidR="007550D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22FA252F" w14:textId="39F127D7" w:rsidR="005B2A89" w:rsidRPr="00A20315" w:rsidRDefault="007550D9" w:rsidP="00A20315">
            <w:pPr>
              <w:pStyle w:val="Akapitzlist"/>
              <w:numPr>
                <w:ilvl w:val="0"/>
                <w:numId w:val="6"/>
              </w:numPr>
              <w:tabs>
                <w:tab w:val="left" w:pos="5835"/>
              </w:tabs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A203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Centralny Rejestr Podmiotów – Krajow</w:t>
            </w:r>
            <w:r w:rsidR="00325DB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Pr="00A203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Ewidenc</w:t>
            </w:r>
            <w:r w:rsidR="00325DB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</w:t>
            </w:r>
            <w:r w:rsidRPr="00A203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Podatników </w:t>
            </w:r>
            <w:r w:rsidR="00A203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(CRP KEP) </w:t>
            </w:r>
            <w:r w:rsidRPr="00A203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– </w:t>
            </w:r>
            <w:r w:rsidR="00A20315" w:rsidRPr="00A203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dane uzupełniające </w:t>
            </w:r>
            <w:r w:rsidR="00A203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zakresie wpisu </w:t>
            </w:r>
            <w:r w:rsidRPr="00A203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podmiotu wpisanego do </w:t>
            </w:r>
            <w:r w:rsidR="00A20315" w:rsidRPr="00A203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rejestru przedsiębiorców i rejestru stowarzyszeń, innych organizacji społecznych i zawodowych, fundacji oraz samodzielnych publicznych zakładów opieki zdrowotnej (KRS)</w:t>
            </w:r>
            <w:r w:rsidR="00A203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oraz w zakresie numeru identyfikacji podatkowej (NIP).</w:t>
            </w:r>
          </w:p>
          <w:p w14:paraId="31CDEDB8" w14:textId="5AC98887" w:rsidR="002F726A" w:rsidRPr="007550D9" w:rsidRDefault="007550D9" w:rsidP="007550D9">
            <w:pPr>
              <w:pStyle w:val="Akapitzlist"/>
              <w:numPr>
                <w:ilvl w:val="0"/>
                <w:numId w:val="6"/>
              </w:numPr>
              <w:tabs>
                <w:tab w:val="left" w:pos="5835"/>
              </w:tabs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7550D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Szkół i Placówek Oświatowych</w:t>
            </w:r>
            <w:r w:rsidR="00A203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(RSPO) </w:t>
            </w:r>
            <w:r w:rsidRPr="007550D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wchodzący w skład Systemu Informacji Oświatowej</w:t>
            </w:r>
            <w:r w:rsidR="00A2031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(SIO</w:t>
            </w:r>
            <w:r w:rsidRPr="007550D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) </w:t>
            </w:r>
            <w:r w:rsidR="00325DB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– </w:t>
            </w:r>
            <w:bookmarkStart w:id="0" w:name="_GoBack"/>
            <w:bookmarkEnd w:id="0"/>
            <w:r w:rsidRPr="007550D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niezbędne do wpisu w rejestrze REGON</w:t>
            </w:r>
            <w:r w:rsidRPr="007550D9">
              <w:rPr>
                <w:highlight w:val="none"/>
              </w:rPr>
              <w:t xml:space="preserve"> </w:t>
            </w:r>
            <w:r w:rsidRPr="007550D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zakresie wpisu przedszkoli, szkół, placówek i innych jednostek organizacyjnych, o których mowa w art. 2 ustawy z dnia 14 grudnia 2016 r. – Prawo oświatowe, i ich zespołów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5A522BA6" w14:textId="0091300D" w:rsidR="003A0C41" w:rsidRDefault="003A0C41" w:rsidP="003A0C41">
            <w:pPr>
              <w:pStyle w:val="Akapitzlist"/>
              <w:numPr>
                <w:ilvl w:val="0"/>
                <w:numId w:val="6"/>
              </w:numPr>
              <w:tabs>
                <w:tab w:val="left" w:pos="5835"/>
              </w:tabs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Państwowy rejestr granic i powierzchni jednostek podziałów terytorialnych – identyfikatory infrastruktury </w:t>
            </w:r>
            <w:r w:rsidR="00396B3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informacji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przestrzennej</w:t>
            </w:r>
            <w:r w:rsidR="00CA4EE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PRG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5ADF703E" w14:textId="5DD5880B" w:rsidR="00CA4EEC" w:rsidRDefault="00CA4EEC" w:rsidP="003A0C41">
            <w:pPr>
              <w:pStyle w:val="Akapitzlist"/>
              <w:numPr>
                <w:ilvl w:val="0"/>
                <w:numId w:val="6"/>
              </w:numPr>
              <w:tabs>
                <w:tab w:val="left" w:pos="5835"/>
              </w:tabs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Ewidencja miejscowości, ulic i adresów – identyfikatory infrastru</w:t>
            </w:r>
            <w:r w:rsidR="00396B3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ktury informacji przestrzennej </w:t>
            </w:r>
            <w:proofErr w:type="spellStart"/>
            <w:r w:rsidR="00396B3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EMUiA</w:t>
            </w:r>
            <w:proofErr w:type="spellEnd"/>
            <w:r w:rsidR="00396B3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dane adresowe.</w:t>
            </w:r>
          </w:p>
          <w:p w14:paraId="7EB4B215" w14:textId="64D9EEB5" w:rsidR="00396B39" w:rsidRPr="003A0C41" w:rsidRDefault="00396B39" w:rsidP="003A0C41">
            <w:pPr>
              <w:pStyle w:val="Akapitzlist"/>
              <w:numPr>
                <w:ilvl w:val="0"/>
                <w:numId w:val="6"/>
              </w:numPr>
              <w:tabs>
                <w:tab w:val="left" w:pos="5835"/>
              </w:tabs>
              <w:ind w:left="453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Ewidencja gruntów i budynków – numery i granice obrębów ewidencyjnych.</w:t>
            </w: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20F516C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792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0ADE9F9B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331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F777901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331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6190793C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096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Lato">
    <w:altName w:val="Segoe UI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0927E7"/>
    <w:multiLevelType w:val="hybridMultilevel"/>
    <w:tmpl w:val="12549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F3BFD"/>
    <w:multiLevelType w:val="hybridMultilevel"/>
    <w:tmpl w:val="51E05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65EC5"/>
    <w:multiLevelType w:val="hybridMultilevel"/>
    <w:tmpl w:val="CA329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5B70BC"/>
    <w:multiLevelType w:val="hybridMultilevel"/>
    <w:tmpl w:val="6B286A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32C48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25DB6"/>
    <w:rsid w:val="00386575"/>
    <w:rsid w:val="00396B39"/>
    <w:rsid w:val="003A0C41"/>
    <w:rsid w:val="003B36B9"/>
    <w:rsid w:val="00404CD6"/>
    <w:rsid w:val="00410C09"/>
    <w:rsid w:val="00412928"/>
    <w:rsid w:val="00435E28"/>
    <w:rsid w:val="005039A4"/>
    <w:rsid w:val="005562B1"/>
    <w:rsid w:val="005B2A89"/>
    <w:rsid w:val="006012F9"/>
    <w:rsid w:val="00655EB8"/>
    <w:rsid w:val="00661C06"/>
    <w:rsid w:val="00664C0B"/>
    <w:rsid w:val="00691231"/>
    <w:rsid w:val="006B007C"/>
    <w:rsid w:val="006E4945"/>
    <w:rsid w:val="007550D9"/>
    <w:rsid w:val="007C24F8"/>
    <w:rsid w:val="0085646A"/>
    <w:rsid w:val="009053EE"/>
    <w:rsid w:val="0097307D"/>
    <w:rsid w:val="009A6711"/>
    <w:rsid w:val="009C3314"/>
    <w:rsid w:val="009C5D89"/>
    <w:rsid w:val="00A04F7A"/>
    <w:rsid w:val="00A0608B"/>
    <w:rsid w:val="00A20315"/>
    <w:rsid w:val="00A53597"/>
    <w:rsid w:val="00A64284"/>
    <w:rsid w:val="00A82E56"/>
    <w:rsid w:val="00AE1E87"/>
    <w:rsid w:val="00BA189B"/>
    <w:rsid w:val="00C06375"/>
    <w:rsid w:val="00CA4EEC"/>
    <w:rsid w:val="00CC4B02"/>
    <w:rsid w:val="00D56C69"/>
    <w:rsid w:val="00E577AF"/>
    <w:rsid w:val="00E80963"/>
    <w:rsid w:val="00E84792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Akapitzlist">
    <w:name w:val="List Paragraph"/>
    <w:basedOn w:val="Normalny"/>
    <w:uiPriority w:val="34"/>
    <w:qFormat/>
    <w:rsid w:val="00556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0x00FF83991E4BDC4E4FA0720441E2B88E6D</ContentTypeId>
    <TemplateUrl xmlns="http://schemas.microsoft.com/sharepoint/v3" xsi:nil="true"/>
    <NazwaPliku xmlns="1E9983FF-DC4B-4F4E-A072-0441E2B88E6D">Lista kontrolna_11.09.2024.docx.docx</NazwaPliku>
    <Odbiorcy2 xmlns="1E9983FF-DC4B-4F4E-A072-0441E2B88E6D" xsi:nil="true"/>
    <_SourceUrl xmlns="http://schemas.microsoft.com/sharepoint/v3" xsi:nil="true"/>
    <xd_ProgID xmlns="http://schemas.microsoft.com/sharepoint/v3" xsi:nil="true"/>
    <Osoba xmlns="1E9983FF-DC4B-4F4E-A072-0441E2B88E6D">STAT\ZARDECKIA</Osoba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047E525-DA9F-444F-9D56-4DB29F406A02}"/>
</file>

<file path=customXml/itemProps2.xml><?xml version="1.0" encoding="utf-8"?>
<ds:datastoreItem xmlns:ds="http://schemas.openxmlformats.org/officeDocument/2006/customXml" ds:itemID="{3308446E-49B2-438C-8169-93D1C761C3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1066</Words>
  <Characters>6402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Żardecki Adam</cp:lastModifiedBy>
  <cp:revision>2</cp:revision>
  <dcterms:created xsi:type="dcterms:W3CDTF">2024-09-11T12:09:00Z</dcterms:created>
  <dcterms:modified xsi:type="dcterms:W3CDTF">2024-09-11T12:09:00Z</dcterms:modified>
</cp:coreProperties>
</file>